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0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8"/>
        <w:gridCol w:w="3642"/>
        <w:gridCol w:w="3191"/>
      </w:tblGrid>
      <w:tr w:rsidR="00C56F20" w14:paraId="13D4891D" w14:textId="77777777">
        <w:trPr>
          <w:trHeight w:val="708"/>
        </w:trPr>
        <w:tc>
          <w:tcPr>
            <w:tcW w:w="6738" w:type="dxa"/>
            <w:tcBorders>
              <w:right w:val="single" w:sz="8" w:space="0" w:color="000000"/>
            </w:tcBorders>
            <w:shd w:val="clear" w:color="auto" w:fill="A6A6A6"/>
          </w:tcPr>
          <w:p w14:paraId="0721D432" w14:textId="77777777" w:rsidR="00C56F20" w:rsidRDefault="00F842C2">
            <w:pPr>
              <w:pStyle w:val="TableParagraph"/>
              <w:spacing w:before="215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Transaction Type</w:t>
            </w:r>
          </w:p>
        </w:tc>
        <w:tc>
          <w:tcPr>
            <w:tcW w:w="36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6A6A6"/>
          </w:tcPr>
          <w:p w14:paraId="37D636B1" w14:textId="77777777" w:rsidR="00C56F20" w:rsidRDefault="00F842C2">
            <w:pPr>
              <w:pStyle w:val="TableParagraph"/>
              <w:spacing w:before="217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Employment Area</w:t>
            </w:r>
          </w:p>
        </w:tc>
        <w:tc>
          <w:tcPr>
            <w:tcW w:w="3191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C0C0C0"/>
          </w:tcPr>
          <w:p w14:paraId="2FFCE471" w14:textId="77777777" w:rsidR="00C56F20" w:rsidRDefault="00F842C2">
            <w:pPr>
              <w:pStyle w:val="TableParagraph"/>
              <w:spacing w:before="66" w:line="264" w:lineRule="auto"/>
              <w:ind w:left="61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Deadline for submission to Employment Area</w:t>
            </w:r>
          </w:p>
        </w:tc>
      </w:tr>
      <w:tr w:rsidR="00C56F20" w14:paraId="202051AF" w14:textId="77777777">
        <w:trPr>
          <w:trHeight w:val="374"/>
        </w:trPr>
        <w:tc>
          <w:tcPr>
            <w:tcW w:w="6738" w:type="dxa"/>
            <w:vMerge w:val="restart"/>
            <w:tcBorders>
              <w:right w:val="single" w:sz="8" w:space="0" w:color="000000"/>
            </w:tcBorders>
          </w:tcPr>
          <w:p w14:paraId="5B9CCAA4" w14:textId="77777777" w:rsidR="00C56F20" w:rsidRDefault="00C56F20">
            <w:pPr>
              <w:pStyle w:val="TableParagraph"/>
              <w:rPr>
                <w:rFonts w:ascii="Times New Roman"/>
                <w:sz w:val="26"/>
              </w:rPr>
            </w:pPr>
          </w:p>
          <w:p w14:paraId="2916DCC2" w14:textId="77777777" w:rsidR="00C56F20" w:rsidRDefault="00C56F20">
            <w:pPr>
              <w:pStyle w:val="TableParagraph"/>
              <w:rPr>
                <w:rFonts w:ascii="Times New Roman"/>
                <w:sz w:val="24"/>
              </w:rPr>
            </w:pPr>
          </w:p>
          <w:p w14:paraId="6D1FB685" w14:textId="77777777" w:rsidR="00C56F20" w:rsidRDefault="00F842C2">
            <w:pPr>
              <w:pStyle w:val="TableParagraph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Posting Requisitions </w:t>
            </w:r>
            <w:r w:rsidR="00743482">
              <w:rPr>
                <w:b/>
                <w:i/>
                <w:sz w:val="24"/>
              </w:rPr>
              <w:t>t</w:t>
            </w:r>
            <w:r>
              <w:rPr>
                <w:b/>
                <w:i/>
                <w:sz w:val="24"/>
              </w:rPr>
              <w:t>o the Web</w:t>
            </w:r>
          </w:p>
        </w:tc>
        <w:tc>
          <w:tcPr>
            <w:tcW w:w="364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AA076C" w14:textId="77777777" w:rsidR="00C56F20" w:rsidRDefault="00F842C2">
            <w:pPr>
              <w:pStyle w:val="TableParagraph"/>
              <w:spacing w:before="70"/>
              <w:ind w:left="57"/>
              <w:rPr>
                <w:sz w:val="20"/>
              </w:rPr>
            </w:pPr>
            <w:r>
              <w:rPr>
                <w:sz w:val="20"/>
              </w:rPr>
              <w:t>HSC Faculty Contracts</w:t>
            </w:r>
          </w:p>
        </w:tc>
        <w:tc>
          <w:tcPr>
            <w:tcW w:w="3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39EBA4DC" w14:textId="50DBB51E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11/</w:t>
            </w:r>
            <w:r w:rsidR="00660648">
              <w:rPr>
                <w:sz w:val="20"/>
              </w:rPr>
              <w:t>20</w:t>
            </w:r>
            <w:r>
              <w:rPr>
                <w:sz w:val="20"/>
              </w:rPr>
              <w:t>/20</w:t>
            </w:r>
            <w:r w:rsidR="00F3664B">
              <w:rPr>
                <w:sz w:val="20"/>
              </w:rPr>
              <w:t>2</w:t>
            </w:r>
            <w:r w:rsidR="00660648">
              <w:rPr>
                <w:sz w:val="20"/>
              </w:rPr>
              <w:t>3</w:t>
            </w:r>
          </w:p>
        </w:tc>
      </w:tr>
      <w:tr w:rsidR="00C56F20" w14:paraId="55376101" w14:textId="77777777">
        <w:trPr>
          <w:trHeight w:val="374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</w:tcPr>
          <w:p w14:paraId="12EA5E2D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2B8F48" w14:textId="77777777" w:rsidR="00C56F20" w:rsidRDefault="00F842C2">
            <w:pPr>
              <w:pStyle w:val="TableParagraph"/>
              <w:spacing w:before="70"/>
              <w:ind w:left="57"/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r w:rsidR="00617B22">
              <w:rPr>
                <w:sz w:val="20"/>
              </w:rPr>
              <w:t>for Academic Personnel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6249A11" w14:textId="228B7238" w:rsidR="00C56F20" w:rsidRDefault="0088301C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935773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935773">
              <w:rPr>
                <w:sz w:val="20"/>
              </w:rPr>
              <w:t>3</w:t>
            </w:r>
          </w:p>
        </w:tc>
      </w:tr>
      <w:tr w:rsidR="00C56F20" w14:paraId="74D1BA3D" w14:textId="77777777">
        <w:trPr>
          <w:trHeight w:val="259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</w:tcPr>
          <w:p w14:paraId="4891539B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413EE6" w14:textId="77777777" w:rsidR="00C56F20" w:rsidRDefault="00F842C2">
            <w:pPr>
              <w:pStyle w:val="TableParagraph"/>
              <w:spacing w:before="13"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416AC04" w14:textId="333DEA9B" w:rsidR="00C56F20" w:rsidRDefault="00F842C2">
            <w:pPr>
              <w:pStyle w:val="TableParagraph"/>
              <w:spacing w:before="44" w:line="195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B21A98">
              <w:rPr>
                <w:sz w:val="20"/>
              </w:rPr>
              <w:t>8</w:t>
            </w:r>
            <w:r>
              <w:rPr>
                <w:sz w:val="20"/>
              </w:rPr>
              <w:t>/20</w:t>
            </w:r>
            <w:r w:rsidR="00C908EB">
              <w:rPr>
                <w:sz w:val="20"/>
              </w:rPr>
              <w:t>2</w:t>
            </w:r>
            <w:r w:rsidR="00B21A98">
              <w:rPr>
                <w:sz w:val="20"/>
              </w:rPr>
              <w:t>3</w:t>
            </w:r>
          </w:p>
        </w:tc>
      </w:tr>
      <w:tr w:rsidR="00C56F20" w14:paraId="15990A77" w14:textId="77777777">
        <w:trPr>
          <w:trHeight w:val="259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</w:tcPr>
          <w:p w14:paraId="2CE2BD7B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118BF353" w14:textId="77777777" w:rsidR="00C56F20" w:rsidRDefault="00F842C2">
            <w:pPr>
              <w:pStyle w:val="TableParagraph"/>
              <w:spacing w:before="13"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4102703F" w14:textId="41AA7CB9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8F514C">
              <w:rPr>
                <w:sz w:val="20"/>
              </w:rPr>
              <w:t>1</w:t>
            </w:r>
            <w:r>
              <w:rPr>
                <w:sz w:val="20"/>
              </w:rPr>
              <w:t>/20</w:t>
            </w:r>
            <w:r w:rsidR="00FC6C43">
              <w:rPr>
                <w:sz w:val="20"/>
              </w:rPr>
              <w:t>2</w:t>
            </w:r>
            <w:r w:rsidR="008F514C">
              <w:rPr>
                <w:sz w:val="20"/>
              </w:rPr>
              <w:t>3</w:t>
            </w:r>
          </w:p>
        </w:tc>
      </w:tr>
      <w:tr w:rsidR="00C56F20" w14:paraId="3C6B8D8E" w14:textId="77777777">
        <w:trPr>
          <w:trHeight w:val="244"/>
        </w:trPr>
        <w:tc>
          <w:tcPr>
            <w:tcW w:w="6738" w:type="dxa"/>
            <w:vMerge w:val="restart"/>
            <w:tcBorders>
              <w:right w:val="single" w:sz="8" w:space="0" w:color="000000"/>
            </w:tcBorders>
            <w:shd w:val="clear" w:color="auto" w:fill="F1F1F1"/>
          </w:tcPr>
          <w:p w14:paraId="2B332816" w14:textId="77777777" w:rsidR="00C56F20" w:rsidRDefault="00C56F2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49597F3" w14:textId="77777777" w:rsidR="00C56F20" w:rsidRDefault="00F842C2">
            <w:pPr>
              <w:pStyle w:val="TableParagraph"/>
              <w:spacing w:line="261" w:lineRule="auto"/>
              <w:ind w:left="42" w:right="4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Hiring Requisitions submitted to Employment area for approval</w:t>
            </w:r>
          </w:p>
        </w:tc>
        <w:tc>
          <w:tcPr>
            <w:tcW w:w="364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F33BD0" w14:textId="77777777" w:rsidR="00C56F20" w:rsidRDefault="00F842C2">
            <w:pPr>
              <w:pStyle w:val="TableParagraph"/>
              <w:spacing w:before="5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HSC Faculty Contracts</w:t>
            </w:r>
          </w:p>
        </w:tc>
        <w:tc>
          <w:tcPr>
            <w:tcW w:w="3191" w:type="dxa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634A8209" w14:textId="373250D4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11/1</w:t>
            </w:r>
            <w:r w:rsidR="00660648">
              <w:rPr>
                <w:sz w:val="20"/>
              </w:rPr>
              <w:t>3</w:t>
            </w:r>
            <w:r>
              <w:rPr>
                <w:sz w:val="20"/>
              </w:rPr>
              <w:t>/20</w:t>
            </w:r>
            <w:r w:rsidR="00F3664B">
              <w:rPr>
                <w:sz w:val="20"/>
              </w:rPr>
              <w:t>2</w:t>
            </w:r>
            <w:r w:rsidR="00660648">
              <w:rPr>
                <w:sz w:val="20"/>
              </w:rPr>
              <w:t>3</w:t>
            </w:r>
          </w:p>
        </w:tc>
      </w:tr>
      <w:tr w:rsidR="00C56F20" w14:paraId="347AED55" w14:textId="77777777">
        <w:trPr>
          <w:trHeight w:val="23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052244D9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B7FE85" w14:textId="77777777" w:rsidR="00C56F20" w:rsidRDefault="00F842C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r w:rsidR="00315F06">
              <w:rPr>
                <w:sz w:val="20"/>
              </w:rPr>
              <w:t>for Academic Personnel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3ABE4F2" w14:textId="2071E9CC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</w:t>
            </w:r>
            <w:r w:rsidR="0088301C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935773">
              <w:rPr>
                <w:sz w:val="20"/>
              </w:rPr>
              <w:t>22</w:t>
            </w:r>
            <w:r>
              <w:rPr>
                <w:sz w:val="20"/>
              </w:rPr>
              <w:t>/20</w:t>
            </w:r>
            <w:r w:rsidR="0088301C">
              <w:rPr>
                <w:sz w:val="20"/>
              </w:rPr>
              <w:t>2</w:t>
            </w:r>
            <w:r w:rsidR="00935773">
              <w:rPr>
                <w:sz w:val="20"/>
              </w:rPr>
              <w:t>3</w:t>
            </w:r>
          </w:p>
        </w:tc>
      </w:tr>
      <w:tr w:rsidR="00C56F20" w14:paraId="198C713D" w14:textId="77777777">
        <w:trPr>
          <w:trHeight w:val="23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6AEFB26A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9C72DD" w14:textId="77777777" w:rsidR="00C56F20" w:rsidRDefault="00F842C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4EF408E" w14:textId="44CE2B69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</w:t>
            </w:r>
            <w:r w:rsidR="00B21A98">
              <w:rPr>
                <w:sz w:val="20"/>
              </w:rPr>
              <w:t>2</w:t>
            </w:r>
            <w:r>
              <w:rPr>
                <w:sz w:val="20"/>
              </w:rPr>
              <w:t>/</w:t>
            </w:r>
            <w:r w:rsidR="00B21A98">
              <w:rPr>
                <w:sz w:val="20"/>
              </w:rPr>
              <w:t>01</w:t>
            </w:r>
            <w:r>
              <w:rPr>
                <w:sz w:val="20"/>
              </w:rPr>
              <w:t>/20</w:t>
            </w:r>
            <w:r w:rsidR="00C31365">
              <w:rPr>
                <w:sz w:val="20"/>
              </w:rPr>
              <w:t>2</w:t>
            </w:r>
            <w:r w:rsidR="00B21A98">
              <w:rPr>
                <w:sz w:val="20"/>
              </w:rPr>
              <w:t>3</w:t>
            </w:r>
          </w:p>
        </w:tc>
      </w:tr>
      <w:tr w:rsidR="00C56F20" w14:paraId="106CD6F4" w14:textId="77777777">
        <w:trPr>
          <w:trHeight w:val="245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3BE0E922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E5C8B21" w14:textId="77777777" w:rsidR="00C56F20" w:rsidRDefault="00F842C2">
            <w:pPr>
              <w:pStyle w:val="TableParagraph"/>
              <w:spacing w:before="6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52394A" w14:textId="2AD7B967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8F514C">
              <w:rPr>
                <w:sz w:val="20"/>
              </w:rPr>
              <w:t>1</w:t>
            </w:r>
            <w:r>
              <w:rPr>
                <w:sz w:val="20"/>
              </w:rPr>
              <w:t>/20</w:t>
            </w:r>
            <w:r w:rsidR="00FC6C43">
              <w:rPr>
                <w:sz w:val="20"/>
              </w:rPr>
              <w:t>2</w:t>
            </w:r>
            <w:r w:rsidR="008F514C">
              <w:rPr>
                <w:sz w:val="20"/>
              </w:rPr>
              <w:t>3</w:t>
            </w:r>
          </w:p>
        </w:tc>
      </w:tr>
      <w:tr w:rsidR="00C56F20" w14:paraId="7273ACCA" w14:textId="77777777">
        <w:trPr>
          <w:trHeight w:val="244"/>
        </w:trPr>
        <w:tc>
          <w:tcPr>
            <w:tcW w:w="6738" w:type="dxa"/>
            <w:vMerge w:val="restart"/>
            <w:tcBorders>
              <w:right w:val="single" w:sz="8" w:space="0" w:color="000000"/>
            </w:tcBorders>
            <w:shd w:val="clear" w:color="auto" w:fill="F1F1F1"/>
          </w:tcPr>
          <w:p w14:paraId="3A7F06EA" w14:textId="77777777" w:rsidR="00C56F20" w:rsidRDefault="00C56F20">
            <w:pPr>
              <w:pStyle w:val="TableParagraph"/>
              <w:rPr>
                <w:rFonts w:ascii="Times New Roman"/>
                <w:sz w:val="26"/>
              </w:rPr>
            </w:pPr>
          </w:p>
          <w:p w14:paraId="3639024B" w14:textId="77777777" w:rsidR="00C56F20" w:rsidRDefault="00C56F20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4419D56E" w14:textId="77777777" w:rsidR="00C56F20" w:rsidRDefault="00F842C2">
            <w:pPr>
              <w:pStyle w:val="TableParagraph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ePAFS submitted to Employment Area for approval</w:t>
            </w:r>
          </w:p>
        </w:tc>
        <w:tc>
          <w:tcPr>
            <w:tcW w:w="364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E1DC32A" w14:textId="77777777" w:rsidR="00C56F20" w:rsidRDefault="00F842C2">
            <w:pPr>
              <w:pStyle w:val="TableParagraph"/>
              <w:spacing w:before="5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HSC Faculty Contracts</w:t>
            </w:r>
          </w:p>
        </w:tc>
        <w:tc>
          <w:tcPr>
            <w:tcW w:w="3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92D050"/>
          </w:tcPr>
          <w:p w14:paraId="46D4F2CE" w14:textId="1242C44C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11/</w:t>
            </w:r>
            <w:r w:rsidR="00666626">
              <w:rPr>
                <w:sz w:val="20"/>
              </w:rPr>
              <w:t>1</w:t>
            </w:r>
            <w:r w:rsidR="00660648">
              <w:rPr>
                <w:sz w:val="20"/>
              </w:rPr>
              <w:t>7</w:t>
            </w:r>
            <w:r>
              <w:rPr>
                <w:sz w:val="20"/>
              </w:rPr>
              <w:t>/20</w:t>
            </w:r>
            <w:r w:rsidR="00F3664B">
              <w:rPr>
                <w:sz w:val="20"/>
              </w:rPr>
              <w:t>2</w:t>
            </w:r>
            <w:r w:rsidR="00660648">
              <w:rPr>
                <w:sz w:val="20"/>
              </w:rPr>
              <w:t>3</w:t>
            </w:r>
          </w:p>
        </w:tc>
      </w:tr>
      <w:tr w:rsidR="00C56F20" w14:paraId="6867B5A4" w14:textId="77777777">
        <w:trPr>
          <w:trHeight w:val="23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5AB8A70F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EDD704" w14:textId="77777777" w:rsidR="00C56F20" w:rsidRDefault="00F842C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SOM</w:t>
            </w:r>
            <w:r w:rsidR="003A1C1E">
              <w:rPr>
                <w:sz w:val="20"/>
              </w:rPr>
              <w:t xml:space="preserve"> Faculty Affairs &amp; Career Development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75EBC39" w14:textId="2E6E7D9D" w:rsidR="00C56F20" w:rsidRDefault="00F842C2">
            <w:pPr>
              <w:pStyle w:val="TableParagraph"/>
              <w:spacing w:before="10" w:line="200" w:lineRule="exact"/>
              <w:ind w:left="43"/>
              <w:rPr>
                <w:sz w:val="20"/>
              </w:rPr>
            </w:pPr>
            <w:r>
              <w:rPr>
                <w:sz w:val="20"/>
              </w:rPr>
              <w:t>11/</w:t>
            </w:r>
            <w:r w:rsidR="00A477D6">
              <w:rPr>
                <w:sz w:val="20"/>
              </w:rPr>
              <w:t>17</w:t>
            </w:r>
            <w:r>
              <w:rPr>
                <w:sz w:val="20"/>
              </w:rPr>
              <w:t>/20</w:t>
            </w:r>
            <w:r w:rsidR="003A1C1E">
              <w:rPr>
                <w:sz w:val="20"/>
              </w:rPr>
              <w:t>2</w:t>
            </w:r>
            <w:r w:rsidR="00A477D6">
              <w:rPr>
                <w:sz w:val="20"/>
              </w:rPr>
              <w:t>3</w:t>
            </w:r>
          </w:p>
        </w:tc>
      </w:tr>
      <w:tr w:rsidR="00C56F20" w14:paraId="4F3FD9F5" w14:textId="77777777">
        <w:trPr>
          <w:trHeight w:val="23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6DB033BC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BDA75D" w14:textId="77777777" w:rsidR="00C56F20" w:rsidRDefault="00F842C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r w:rsidR="00C5157F">
              <w:rPr>
                <w:sz w:val="20"/>
              </w:rPr>
              <w:t>for Academic Personnel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5CA5C32" w14:textId="7A41F5CD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</w:t>
            </w:r>
            <w:r w:rsidR="00CD74B2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935773">
              <w:rPr>
                <w:sz w:val="20"/>
              </w:rPr>
              <w:t>22</w:t>
            </w:r>
            <w:r>
              <w:rPr>
                <w:sz w:val="20"/>
              </w:rPr>
              <w:t>/20</w:t>
            </w:r>
            <w:r w:rsidR="00CD74B2">
              <w:rPr>
                <w:sz w:val="20"/>
              </w:rPr>
              <w:t>2</w:t>
            </w:r>
            <w:r w:rsidR="00935773">
              <w:rPr>
                <w:sz w:val="20"/>
              </w:rPr>
              <w:t>3</w:t>
            </w:r>
          </w:p>
        </w:tc>
      </w:tr>
      <w:tr w:rsidR="00C56F20" w14:paraId="29F639A2" w14:textId="77777777">
        <w:trPr>
          <w:trHeight w:val="432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5F996624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F060A0" w14:textId="77777777" w:rsidR="00C56F20" w:rsidRDefault="00F842C2">
            <w:pPr>
              <w:pStyle w:val="TableParagraph"/>
              <w:spacing w:before="99"/>
              <w:ind w:left="57"/>
              <w:rPr>
                <w:sz w:val="20"/>
              </w:rPr>
            </w:pPr>
            <w:r>
              <w:rPr>
                <w:sz w:val="20"/>
              </w:rPr>
              <w:t>Staff (Including UNMTemp</w:t>
            </w:r>
            <w:r w:rsidR="00C3707A">
              <w:rPr>
                <w:sz w:val="20"/>
              </w:rPr>
              <w:t>s</w:t>
            </w:r>
            <w:r>
              <w:rPr>
                <w:sz w:val="20"/>
              </w:rPr>
              <w:t xml:space="preserve"> extensions)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2B7A309" w14:textId="7E4507B2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11/</w:t>
            </w:r>
            <w:r w:rsidR="00EE10A0">
              <w:rPr>
                <w:sz w:val="20"/>
              </w:rPr>
              <w:t>22</w:t>
            </w:r>
            <w:r>
              <w:rPr>
                <w:sz w:val="20"/>
              </w:rPr>
              <w:t>/20</w:t>
            </w:r>
            <w:r w:rsidR="00740159">
              <w:rPr>
                <w:sz w:val="20"/>
              </w:rPr>
              <w:t>2</w:t>
            </w:r>
            <w:r w:rsidR="00B21A98">
              <w:rPr>
                <w:sz w:val="20"/>
              </w:rPr>
              <w:t>3</w:t>
            </w:r>
          </w:p>
        </w:tc>
      </w:tr>
      <w:tr w:rsidR="00C56F20" w14:paraId="3831E3D1" w14:textId="77777777">
        <w:trPr>
          <w:trHeight w:val="244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F1F1F1"/>
          </w:tcPr>
          <w:p w14:paraId="660DB984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792E99A" w14:textId="77777777" w:rsidR="00C56F20" w:rsidRDefault="00F842C2">
            <w:pPr>
              <w:pStyle w:val="TableParagraph"/>
              <w:spacing w:before="5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87AF6" w14:textId="0EE9A67A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682CC0">
              <w:rPr>
                <w:sz w:val="20"/>
              </w:rPr>
              <w:t>1</w:t>
            </w:r>
            <w:r>
              <w:rPr>
                <w:sz w:val="20"/>
              </w:rPr>
              <w:t>/20</w:t>
            </w:r>
            <w:r w:rsidR="00FC6C43">
              <w:rPr>
                <w:sz w:val="20"/>
              </w:rPr>
              <w:t>2</w:t>
            </w:r>
            <w:r w:rsidR="008F514C">
              <w:rPr>
                <w:sz w:val="20"/>
              </w:rPr>
              <w:t>3</w:t>
            </w:r>
          </w:p>
        </w:tc>
      </w:tr>
      <w:tr w:rsidR="00C56F20" w14:paraId="16AFD08B" w14:textId="77777777">
        <w:trPr>
          <w:trHeight w:val="245"/>
        </w:trPr>
        <w:tc>
          <w:tcPr>
            <w:tcW w:w="6738" w:type="dxa"/>
            <w:vMerge w:val="restart"/>
            <w:tcBorders>
              <w:right w:val="single" w:sz="8" w:space="0" w:color="000000"/>
            </w:tcBorders>
          </w:tcPr>
          <w:p w14:paraId="6CFDA875" w14:textId="77777777" w:rsidR="00C56F20" w:rsidRDefault="00C56F20">
            <w:pPr>
              <w:pStyle w:val="TableParagraph"/>
              <w:rPr>
                <w:rFonts w:ascii="Times New Roman"/>
                <w:sz w:val="25"/>
              </w:rPr>
            </w:pPr>
          </w:p>
          <w:p w14:paraId="5A34810C" w14:textId="77777777" w:rsidR="00C56F20" w:rsidRDefault="00F842C2">
            <w:pPr>
              <w:pStyle w:val="TableParagraph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ePANS submitted to Employment Area for approval</w:t>
            </w:r>
          </w:p>
        </w:tc>
        <w:tc>
          <w:tcPr>
            <w:tcW w:w="364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477C9B" w14:textId="77777777" w:rsidR="00C56F20" w:rsidRDefault="00F842C2">
            <w:pPr>
              <w:pStyle w:val="TableParagraph"/>
              <w:spacing w:before="6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0841894" w14:textId="2AB3CAED" w:rsidR="00C56F20" w:rsidRDefault="00F842C2" w:rsidP="009D582E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11/</w:t>
            </w:r>
            <w:r w:rsidR="00EE10A0">
              <w:rPr>
                <w:sz w:val="20"/>
              </w:rPr>
              <w:t>22</w:t>
            </w:r>
            <w:r>
              <w:rPr>
                <w:sz w:val="20"/>
              </w:rPr>
              <w:t>/20</w:t>
            </w:r>
            <w:r w:rsidR="00282F3F">
              <w:rPr>
                <w:sz w:val="20"/>
              </w:rPr>
              <w:t>2</w:t>
            </w:r>
            <w:r w:rsidR="00B21A98">
              <w:rPr>
                <w:sz w:val="20"/>
              </w:rPr>
              <w:t>3</w:t>
            </w:r>
          </w:p>
        </w:tc>
      </w:tr>
      <w:tr w:rsidR="00C56F20" w14:paraId="02118AD7" w14:textId="77777777">
        <w:trPr>
          <w:trHeight w:val="564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</w:tcPr>
          <w:p w14:paraId="71E011D3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3C18C7BC" w14:textId="77777777" w:rsidR="00C56F20" w:rsidRDefault="00F842C2">
            <w:pPr>
              <w:pStyle w:val="TableParagraph"/>
              <w:spacing w:before="164"/>
              <w:ind w:left="57"/>
              <w:rPr>
                <w:sz w:val="20"/>
              </w:rPr>
            </w:pPr>
            <w:r>
              <w:rPr>
                <w:sz w:val="20"/>
              </w:rPr>
              <w:t>Student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B34959" w14:textId="450519FE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682CC0">
              <w:rPr>
                <w:sz w:val="20"/>
              </w:rPr>
              <w:t>1</w:t>
            </w:r>
            <w:r>
              <w:rPr>
                <w:sz w:val="20"/>
              </w:rPr>
              <w:t>/20</w:t>
            </w:r>
            <w:r w:rsidR="00FC6C43">
              <w:rPr>
                <w:sz w:val="20"/>
              </w:rPr>
              <w:t>2</w:t>
            </w:r>
            <w:r w:rsidR="008F514C">
              <w:rPr>
                <w:sz w:val="20"/>
              </w:rPr>
              <w:t>3</w:t>
            </w:r>
          </w:p>
        </w:tc>
      </w:tr>
      <w:tr w:rsidR="00C56F20" w14:paraId="6E37161C" w14:textId="77777777">
        <w:trPr>
          <w:trHeight w:val="244"/>
        </w:trPr>
        <w:tc>
          <w:tcPr>
            <w:tcW w:w="6738" w:type="dxa"/>
            <w:vMerge w:val="restart"/>
            <w:tcBorders>
              <w:right w:val="single" w:sz="8" w:space="0" w:color="000000"/>
            </w:tcBorders>
            <w:shd w:val="clear" w:color="auto" w:fill="EDEBE0"/>
          </w:tcPr>
          <w:p w14:paraId="760813B9" w14:textId="77777777" w:rsidR="00C56F20" w:rsidRDefault="00C56F20">
            <w:pPr>
              <w:pStyle w:val="TableParagraph"/>
              <w:rPr>
                <w:rFonts w:ascii="Times New Roman"/>
                <w:sz w:val="26"/>
              </w:rPr>
            </w:pPr>
          </w:p>
          <w:p w14:paraId="2EE99433" w14:textId="77777777" w:rsidR="00C56F20" w:rsidRDefault="00C56F20">
            <w:pPr>
              <w:pStyle w:val="TableParagraph"/>
              <w:rPr>
                <w:rFonts w:ascii="Times New Roman"/>
                <w:sz w:val="26"/>
              </w:rPr>
            </w:pPr>
          </w:p>
          <w:p w14:paraId="51E739F9" w14:textId="77777777" w:rsidR="00C56F20" w:rsidRDefault="00C56F20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2EA7F04E" w14:textId="77777777" w:rsidR="00C56F20" w:rsidRDefault="00F842C2">
            <w:pPr>
              <w:pStyle w:val="TableParagraph"/>
              <w:spacing w:line="261" w:lineRule="auto"/>
              <w:ind w:left="42" w:right="2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Non-Standard Payment Forms </w:t>
            </w:r>
            <w:r w:rsidR="00743482">
              <w:rPr>
                <w:b/>
                <w:i/>
                <w:sz w:val="24"/>
              </w:rPr>
              <w:t>submitted</w:t>
            </w:r>
            <w:r>
              <w:rPr>
                <w:b/>
                <w:i/>
                <w:sz w:val="24"/>
              </w:rPr>
              <w:t xml:space="preserve"> to Employment Area for approval</w:t>
            </w:r>
          </w:p>
        </w:tc>
        <w:tc>
          <w:tcPr>
            <w:tcW w:w="364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BABAEC" w14:textId="77777777" w:rsidR="00C56F20" w:rsidRDefault="00C56F2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5A1E0BA" w14:textId="77777777" w:rsidR="00C56F20" w:rsidRDefault="00C56F2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6F20" w14:paraId="79177B70" w14:textId="77777777">
        <w:trPr>
          <w:trHeight w:val="1102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EDEBE0"/>
          </w:tcPr>
          <w:p w14:paraId="52582882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16D247" w14:textId="77777777" w:rsidR="00C56F20" w:rsidRDefault="00C56F20">
            <w:pPr>
              <w:pStyle w:val="TableParagraph"/>
              <w:rPr>
                <w:rFonts w:ascii="Times New Roman"/>
              </w:rPr>
            </w:pPr>
          </w:p>
          <w:p w14:paraId="558DB978" w14:textId="77777777" w:rsidR="00C56F20" w:rsidRDefault="00F842C2">
            <w:pPr>
              <w:pStyle w:val="TableParagraph"/>
              <w:spacing w:before="180"/>
              <w:ind w:left="57"/>
              <w:rPr>
                <w:sz w:val="20"/>
              </w:rPr>
            </w:pPr>
            <w:r>
              <w:rPr>
                <w:sz w:val="20"/>
              </w:rPr>
              <w:t xml:space="preserve">Office </w:t>
            </w:r>
            <w:r w:rsidR="00697ACE">
              <w:rPr>
                <w:sz w:val="20"/>
              </w:rPr>
              <w:t>for Academic Personnel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9111BF7" w14:textId="77777777" w:rsidR="00C56F20" w:rsidRDefault="00C56F20">
            <w:pPr>
              <w:pStyle w:val="TableParagraph"/>
              <w:rPr>
                <w:rFonts w:ascii="Times New Roman"/>
              </w:rPr>
            </w:pPr>
          </w:p>
          <w:p w14:paraId="606AB7BB" w14:textId="6D956A6C" w:rsidR="00C56F20" w:rsidRDefault="00F842C2">
            <w:pPr>
              <w:pStyle w:val="TableParagraph"/>
              <w:spacing w:before="180"/>
              <w:ind w:left="43"/>
              <w:rPr>
                <w:sz w:val="20"/>
              </w:rPr>
            </w:pPr>
            <w:r>
              <w:rPr>
                <w:sz w:val="20"/>
              </w:rPr>
              <w:t>1</w:t>
            </w:r>
            <w:r w:rsidR="00697ACE">
              <w:rPr>
                <w:sz w:val="20"/>
              </w:rPr>
              <w:t>1</w:t>
            </w:r>
            <w:r>
              <w:rPr>
                <w:sz w:val="20"/>
              </w:rPr>
              <w:t>/</w:t>
            </w:r>
            <w:r w:rsidR="00935773">
              <w:rPr>
                <w:sz w:val="20"/>
              </w:rPr>
              <w:t>22</w:t>
            </w:r>
            <w:r w:rsidR="00F117D4">
              <w:rPr>
                <w:sz w:val="20"/>
              </w:rPr>
              <w:t>/</w:t>
            </w:r>
            <w:r>
              <w:rPr>
                <w:sz w:val="20"/>
              </w:rPr>
              <w:t>20</w:t>
            </w:r>
            <w:r w:rsidR="00064A5A">
              <w:rPr>
                <w:sz w:val="20"/>
              </w:rPr>
              <w:t>2</w:t>
            </w:r>
            <w:r w:rsidR="00935773">
              <w:rPr>
                <w:sz w:val="20"/>
              </w:rPr>
              <w:t>3</w:t>
            </w:r>
          </w:p>
        </w:tc>
      </w:tr>
      <w:tr w:rsidR="00C56F20" w14:paraId="5426B502" w14:textId="77777777">
        <w:trPr>
          <w:trHeight w:val="23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EDEBE0"/>
          </w:tcPr>
          <w:p w14:paraId="14E77738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D558D1" w14:textId="77777777" w:rsidR="00C56F20" w:rsidRDefault="00F842C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29BD099E" w14:textId="353F1812" w:rsidR="00C56F20" w:rsidRDefault="00F842C2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11/</w:t>
            </w:r>
            <w:r w:rsidR="00EE10A0">
              <w:rPr>
                <w:sz w:val="20"/>
              </w:rPr>
              <w:t>22</w:t>
            </w:r>
            <w:r>
              <w:rPr>
                <w:sz w:val="20"/>
              </w:rPr>
              <w:t>/20</w:t>
            </w:r>
            <w:r w:rsidR="00282F3F">
              <w:rPr>
                <w:sz w:val="20"/>
              </w:rPr>
              <w:t>2</w:t>
            </w:r>
            <w:r w:rsidR="00D614D2">
              <w:rPr>
                <w:sz w:val="20"/>
              </w:rPr>
              <w:t>3</w:t>
            </w:r>
          </w:p>
        </w:tc>
      </w:tr>
      <w:tr w:rsidR="00C56F20" w14:paraId="478BAAFB" w14:textId="77777777">
        <w:trPr>
          <w:trHeight w:val="23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EDEBE0"/>
          </w:tcPr>
          <w:p w14:paraId="6BFAF9EC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52B7AA" w14:textId="77777777" w:rsidR="00C56F20" w:rsidRDefault="00F842C2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Office of Graduate Studies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7E5CC201" w14:textId="3928C5C6" w:rsidR="00C56F20" w:rsidRDefault="00652F64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10 Business days prior to effective date (NSP must include all required signatures.)</w:t>
            </w:r>
          </w:p>
        </w:tc>
      </w:tr>
      <w:tr w:rsidR="00C56F20" w14:paraId="497A4CC6" w14:textId="77777777" w:rsidTr="00500C78">
        <w:trPr>
          <w:trHeight w:val="20"/>
        </w:trPr>
        <w:tc>
          <w:tcPr>
            <w:tcW w:w="6738" w:type="dxa"/>
            <w:vMerge/>
            <w:tcBorders>
              <w:top w:val="nil"/>
              <w:right w:val="single" w:sz="8" w:space="0" w:color="000000"/>
            </w:tcBorders>
            <w:shd w:val="clear" w:color="auto" w:fill="EDEBE0"/>
          </w:tcPr>
          <w:p w14:paraId="542B3A85" w14:textId="77777777" w:rsidR="00C56F20" w:rsidRDefault="00C56F20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14:paraId="1970EA45" w14:textId="7E60F48C" w:rsidR="00C56F20" w:rsidRDefault="00F842C2">
            <w:pPr>
              <w:pStyle w:val="TableParagraph"/>
              <w:spacing w:before="5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 xml:space="preserve">GME </w:t>
            </w:r>
          </w:p>
        </w:tc>
        <w:tc>
          <w:tcPr>
            <w:tcW w:w="3191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14:paraId="1BD80667" w14:textId="5ACAD600" w:rsidR="00C56F20" w:rsidRDefault="001D0FA3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8764E2">
              <w:rPr>
                <w:sz w:val="20"/>
              </w:rPr>
              <w:t>01</w:t>
            </w:r>
            <w:r>
              <w:rPr>
                <w:sz w:val="20"/>
              </w:rPr>
              <w:t>/202</w:t>
            </w:r>
            <w:r w:rsidR="008764E2">
              <w:rPr>
                <w:sz w:val="20"/>
              </w:rPr>
              <w:t>3</w:t>
            </w:r>
          </w:p>
        </w:tc>
      </w:tr>
      <w:tr w:rsidR="00C56F20" w14:paraId="6E53F72D" w14:textId="77777777" w:rsidTr="000E0071">
        <w:trPr>
          <w:trHeight w:val="1519"/>
        </w:trPr>
        <w:tc>
          <w:tcPr>
            <w:tcW w:w="6738" w:type="dxa"/>
            <w:tcBorders>
              <w:right w:val="single" w:sz="8" w:space="0" w:color="000000"/>
            </w:tcBorders>
            <w:shd w:val="clear" w:color="auto" w:fill="EDEBE0"/>
          </w:tcPr>
          <w:p w14:paraId="73E019F9" w14:textId="21283547" w:rsidR="00C56F20" w:rsidRPr="00300A28" w:rsidRDefault="00F842C2">
            <w:pPr>
              <w:pStyle w:val="TableParagraph"/>
              <w:spacing w:line="239" w:lineRule="exact"/>
              <w:ind w:left="42"/>
              <w:rPr>
                <w:b/>
                <w:i/>
                <w:sz w:val="24"/>
              </w:rPr>
            </w:pPr>
            <w:r w:rsidRPr="00300A28">
              <w:rPr>
                <w:b/>
                <w:i/>
                <w:sz w:val="24"/>
              </w:rPr>
              <w:t>Spring 202</w:t>
            </w:r>
            <w:r w:rsidR="00F8786A">
              <w:rPr>
                <w:b/>
                <w:i/>
                <w:sz w:val="24"/>
              </w:rPr>
              <w:t>4</w:t>
            </w:r>
            <w:r w:rsidRPr="00300A28">
              <w:rPr>
                <w:b/>
                <w:i/>
                <w:sz w:val="24"/>
              </w:rPr>
              <w:t xml:space="preserve"> TPT (Temporary Part-time EPAF rehire)</w:t>
            </w:r>
          </w:p>
        </w:tc>
        <w:tc>
          <w:tcPr>
            <w:tcW w:w="3642" w:type="dxa"/>
            <w:tcBorders>
              <w:left w:val="single" w:sz="8" w:space="0" w:color="000000"/>
              <w:right w:val="single" w:sz="18" w:space="0" w:color="000000"/>
            </w:tcBorders>
          </w:tcPr>
          <w:p w14:paraId="775161AF" w14:textId="77777777" w:rsidR="00C56F20" w:rsidRPr="00300A28" w:rsidRDefault="00F842C2">
            <w:pPr>
              <w:pStyle w:val="TableParagraph"/>
              <w:spacing w:before="13" w:line="226" w:lineRule="exact"/>
              <w:ind w:left="57"/>
              <w:rPr>
                <w:sz w:val="20"/>
              </w:rPr>
            </w:pPr>
            <w:r w:rsidRPr="00300A28">
              <w:rPr>
                <w:sz w:val="20"/>
              </w:rPr>
              <w:t>All Faculty</w:t>
            </w:r>
          </w:p>
        </w:tc>
        <w:tc>
          <w:tcPr>
            <w:tcW w:w="31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14:paraId="081D7D13" w14:textId="787E5A3C" w:rsidR="00C56F20" w:rsidRDefault="00F842C2">
            <w:pPr>
              <w:pStyle w:val="TableParagraph"/>
              <w:spacing w:before="13" w:line="226" w:lineRule="exact"/>
              <w:ind w:left="43"/>
              <w:rPr>
                <w:sz w:val="20"/>
              </w:rPr>
            </w:pPr>
            <w:r w:rsidRPr="00300A28">
              <w:rPr>
                <w:sz w:val="20"/>
              </w:rPr>
              <w:t>12/</w:t>
            </w:r>
            <w:r w:rsidR="002F2A66">
              <w:rPr>
                <w:sz w:val="20"/>
              </w:rPr>
              <w:t>0</w:t>
            </w:r>
            <w:r w:rsidR="0011177E">
              <w:rPr>
                <w:sz w:val="20"/>
              </w:rPr>
              <w:t>8</w:t>
            </w:r>
            <w:r w:rsidRPr="00300A28">
              <w:rPr>
                <w:sz w:val="20"/>
              </w:rPr>
              <w:t>/20</w:t>
            </w:r>
            <w:r w:rsidR="00F3664B" w:rsidRPr="00300A28">
              <w:rPr>
                <w:sz w:val="20"/>
              </w:rPr>
              <w:t>2</w:t>
            </w:r>
            <w:r w:rsidR="0011177E">
              <w:rPr>
                <w:sz w:val="20"/>
              </w:rPr>
              <w:t>3</w:t>
            </w:r>
          </w:p>
        </w:tc>
      </w:tr>
      <w:tr w:rsidR="006E7459" w14:paraId="64E36591" w14:textId="77777777" w:rsidTr="00FC74B2">
        <w:trPr>
          <w:trHeight w:val="925"/>
        </w:trPr>
        <w:tc>
          <w:tcPr>
            <w:tcW w:w="6738" w:type="dxa"/>
            <w:tcBorders>
              <w:right w:val="single" w:sz="8" w:space="0" w:color="000000"/>
            </w:tcBorders>
            <w:shd w:val="clear" w:color="auto" w:fill="EDEBE0"/>
          </w:tcPr>
          <w:p w14:paraId="2F24FD4D" w14:textId="3E43EB49" w:rsidR="006E7459" w:rsidRDefault="006E7459" w:rsidP="00FC74B2">
            <w:pPr>
              <w:pStyle w:val="TableParagraph"/>
              <w:spacing w:line="237" w:lineRule="exact"/>
              <w:ind w:left="39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TA/GA/RA/PA Winter Intersession 202</w:t>
            </w:r>
            <w:r w:rsidR="008A706D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</w:t>
            </w:r>
          </w:p>
          <w:p w14:paraId="3916301D" w14:textId="798E7964" w:rsidR="006E7459" w:rsidRDefault="006E7459" w:rsidP="00FC74B2">
            <w:pPr>
              <w:pStyle w:val="TableParagraph"/>
              <w:spacing w:line="237" w:lineRule="exact"/>
              <w:ind w:left="39"/>
              <w:rPr>
                <w:b/>
                <w:i/>
              </w:rPr>
            </w:pPr>
            <w:r>
              <w:rPr>
                <w:b/>
                <w:i/>
              </w:rPr>
              <w:t>(Contract Start Dates 12/17/202</w:t>
            </w:r>
            <w:r w:rsidR="0087261E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 – 12/31/202</w:t>
            </w:r>
            <w:r w:rsidR="0087261E">
              <w:rPr>
                <w:b/>
                <w:i/>
              </w:rPr>
              <w:t>3</w:t>
            </w:r>
            <w:r>
              <w:rPr>
                <w:b/>
                <w:i/>
              </w:rPr>
              <w:t>)</w:t>
            </w:r>
          </w:p>
          <w:p w14:paraId="2340AAC5" w14:textId="77777777" w:rsidR="006E7459" w:rsidRDefault="006E7459" w:rsidP="00FC74B2">
            <w:pPr>
              <w:pStyle w:val="TableParagraph"/>
              <w:spacing w:line="237" w:lineRule="exact"/>
              <w:ind w:left="39"/>
              <w:rPr>
                <w:b/>
                <w:i/>
              </w:rPr>
            </w:pPr>
          </w:p>
          <w:p w14:paraId="02E40011" w14:textId="77777777" w:rsidR="006E7459" w:rsidRDefault="006E7459" w:rsidP="00FC74B2">
            <w:pPr>
              <w:pStyle w:val="TableParagraph"/>
              <w:spacing w:line="237" w:lineRule="exact"/>
              <w:ind w:left="39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 xml:space="preserve">Note: If you are submitting an intersession contract and revising the same contract for spring, you need to submit your intersession contract early enough to be processed by GS </w:t>
            </w:r>
            <w:r>
              <w:rPr>
                <w:b/>
                <w:i/>
                <w:color w:val="FF0000"/>
                <w:u w:val="thick" w:color="FF0000"/>
              </w:rPr>
              <w:t>and</w:t>
            </w:r>
            <w:r>
              <w:rPr>
                <w:b/>
                <w:i/>
                <w:color w:val="FF0000"/>
              </w:rPr>
              <w:t xml:space="preserve"> meet the spring contract deadline of</w:t>
            </w:r>
            <w:r>
              <w:rPr>
                <w:b/>
                <w:i/>
                <w:color w:val="FF0000"/>
                <w:spacing w:val="4"/>
              </w:rPr>
              <w:t xml:space="preserve"> </w:t>
            </w:r>
            <w:r>
              <w:rPr>
                <w:b/>
                <w:i/>
                <w:color w:val="FF0000"/>
              </w:rPr>
              <w:t>11/21/2022.</w:t>
            </w:r>
          </w:p>
        </w:tc>
        <w:tc>
          <w:tcPr>
            <w:tcW w:w="3642" w:type="dxa"/>
            <w:tcBorders>
              <w:left w:val="single" w:sz="8" w:space="0" w:color="000000"/>
              <w:right w:val="single" w:sz="18" w:space="0" w:color="000000"/>
            </w:tcBorders>
          </w:tcPr>
          <w:p w14:paraId="7FE33E00" w14:textId="77777777" w:rsidR="006E7459" w:rsidRDefault="006E7459" w:rsidP="00FC74B2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4BCE7E30" w14:textId="77777777" w:rsidR="006E7459" w:rsidRDefault="006E7459" w:rsidP="00FC74B2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>Office of Graduate Studies</w:t>
            </w:r>
          </w:p>
        </w:tc>
        <w:tc>
          <w:tcPr>
            <w:tcW w:w="31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14:paraId="4BCBCF7A" w14:textId="420A7F4E" w:rsidR="006E7459" w:rsidRDefault="004870D5" w:rsidP="00FC74B2">
            <w:pPr>
              <w:pStyle w:val="TableParagraph"/>
              <w:rPr>
                <w:rFonts w:ascii="Times New Roman"/>
              </w:rPr>
            </w:pPr>
            <w:r>
              <w:rPr>
                <w:sz w:val="20"/>
              </w:rPr>
              <w:t>20 Business Days Prior to Start Date</w:t>
            </w:r>
          </w:p>
        </w:tc>
      </w:tr>
      <w:tr w:rsidR="00C56F20" w14:paraId="07FD812B" w14:textId="77777777">
        <w:trPr>
          <w:trHeight w:val="840"/>
        </w:trPr>
        <w:tc>
          <w:tcPr>
            <w:tcW w:w="6738" w:type="dxa"/>
            <w:tcBorders>
              <w:right w:val="single" w:sz="8" w:space="0" w:color="000000"/>
            </w:tcBorders>
          </w:tcPr>
          <w:p w14:paraId="32F71272" w14:textId="431D62AF" w:rsidR="00C56F20" w:rsidRDefault="00F842C2">
            <w:pPr>
              <w:pStyle w:val="TableParagraph"/>
              <w:ind w:left="42"/>
              <w:rPr>
                <w:b/>
                <w:i/>
                <w:sz w:val="24"/>
              </w:rPr>
            </w:pPr>
            <w:r w:rsidRPr="00372873">
              <w:rPr>
                <w:b/>
                <w:i/>
                <w:sz w:val="24"/>
                <w:highlight w:val="yellow"/>
              </w:rPr>
              <w:t>Spring 20</w:t>
            </w:r>
            <w:r w:rsidR="00E43EEE" w:rsidRPr="00372873">
              <w:rPr>
                <w:b/>
                <w:i/>
                <w:sz w:val="24"/>
                <w:highlight w:val="yellow"/>
              </w:rPr>
              <w:t>2</w:t>
            </w:r>
            <w:r w:rsidR="00951D2A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TA/GA/RA/PA Assignments</w:t>
            </w:r>
          </w:p>
          <w:p w14:paraId="40E1C08F" w14:textId="7B1269C9" w:rsidR="00795471" w:rsidRDefault="000B4500" w:rsidP="006E7459">
            <w:pPr>
              <w:pStyle w:val="TableParagraph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(Start dates 1/1/202</w:t>
            </w:r>
            <w:r w:rsidR="003D05D6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– 1/31/202</w:t>
            </w:r>
            <w:r w:rsidR="003D05D6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3642" w:type="dxa"/>
            <w:tcBorders>
              <w:left w:val="single" w:sz="8" w:space="0" w:color="000000"/>
              <w:right w:val="single" w:sz="18" w:space="0" w:color="000000"/>
            </w:tcBorders>
          </w:tcPr>
          <w:p w14:paraId="6ADAAE86" w14:textId="77777777" w:rsidR="00C56F20" w:rsidRDefault="00F842C2" w:rsidP="006E74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Office of Graduate Studies</w:t>
            </w:r>
          </w:p>
        </w:tc>
        <w:tc>
          <w:tcPr>
            <w:tcW w:w="319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FFF00"/>
          </w:tcPr>
          <w:p w14:paraId="626641F7" w14:textId="7B8B362F" w:rsidR="00C56F20" w:rsidRDefault="004870D5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20 Business Days Prior to Start Date</w:t>
            </w:r>
          </w:p>
        </w:tc>
      </w:tr>
      <w:tr w:rsidR="006E7459" w14:paraId="06FAAB56" w14:textId="77777777" w:rsidTr="000B4500">
        <w:trPr>
          <w:trHeight w:val="925"/>
        </w:trPr>
        <w:tc>
          <w:tcPr>
            <w:tcW w:w="6738" w:type="dxa"/>
            <w:tcBorders>
              <w:right w:val="single" w:sz="8" w:space="0" w:color="000000"/>
            </w:tcBorders>
            <w:shd w:val="clear" w:color="auto" w:fill="EDEBE0"/>
          </w:tcPr>
          <w:p w14:paraId="650CD0DA" w14:textId="449E236C" w:rsidR="006E7459" w:rsidRDefault="006E7459" w:rsidP="006E7459">
            <w:pPr>
              <w:pStyle w:val="TableParagraph"/>
              <w:ind w:left="42"/>
              <w:rPr>
                <w:b/>
                <w:i/>
                <w:sz w:val="24"/>
              </w:rPr>
            </w:pPr>
            <w:r w:rsidRPr="00372873">
              <w:rPr>
                <w:b/>
                <w:i/>
                <w:sz w:val="24"/>
                <w:highlight w:val="yellow"/>
              </w:rPr>
              <w:t>Spring 202</w:t>
            </w:r>
            <w:r w:rsidR="00951D2A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TA/GA/RA/PA Assignments</w:t>
            </w:r>
          </w:p>
          <w:p w14:paraId="37B5387A" w14:textId="7189827C" w:rsidR="006E7459" w:rsidRDefault="006E7459" w:rsidP="006E7459">
            <w:pPr>
              <w:pStyle w:val="TableParagraph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(Start dates 2/1/202</w:t>
            </w:r>
            <w:r w:rsidR="003D05D6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or after)</w:t>
            </w:r>
          </w:p>
          <w:p w14:paraId="73BC0788" w14:textId="77777777" w:rsidR="006E7459" w:rsidRDefault="006E7459" w:rsidP="006E7459">
            <w:pPr>
              <w:pStyle w:val="TableParagraph"/>
              <w:spacing w:line="237" w:lineRule="exact"/>
              <w:ind w:left="39"/>
              <w:rPr>
                <w:b/>
                <w:i/>
              </w:rPr>
            </w:pPr>
          </w:p>
        </w:tc>
        <w:tc>
          <w:tcPr>
            <w:tcW w:w="3642" w:type="dxa"/>
            <w:tcBorders>
              <w:left w:val="single" w:sz="8" w:space="0" w:color="000000"/>
              <w:right w:val="single" w:sz="18" w:space="0" w:color="000000"/>
            </w:tcBorders>
          </w:tcPr>
          <w:p w14:paraId="0F79E857" w14:textId="31C260CF" w:rsidR="006E7459" w:rsidRDefault="006E7459" w:rsidP="006E7459">
            <w:pPr>
              <w:pStyle w:val="TableParagraph"/>
              <w:spacing w:before="4"/>
              <w:rPr>
                <w:rFonts w:ascii="Times New Roman"/>
                <w:sz w:val="26"/>
              </w:rPr>
            </w:pPr>
            <w:r>
              <w:rPr>
                <w:sz w:val="20"/>
              </w:rPr>
              <w:t>Office of Graduate Studies</w:t>
            </w:r>
          </w:p>
        </w:tc>
        <w:tc>
          <w:tcPr>
            <w:tcW w:w="319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14:paraId="52D315DD" w14:textId="4B2358A7" w:rsidR="006E7459" w:rsidRPr="00FC6C43" w:rsidRDefault="003D05D6" w:rsidP="006E74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  <w:r w:rsidR="006E7459">
              <w:rPr>
                <w:sz w:val="20"/>
              </w:rPr>
              <w:t>0 Business Days Prior to the Proposed Start Date</w:t>
            </w:r>
          </w:p>
        </w:tc>
      </w:tr>
      <w:tr w:rsidR="000B4500" w14:paraId="0DE5CD37" w14:textId="77777777">
        <w:trPr>
          <w:trHeight w:val="259"/>
        </w:trPr>
        <w:tc>
          <w:tcPr>
            <w:tcW w:w="6738" w:type="dxa"/>
            <w:tcBorders>
              <w:right w:val="single" w:sz="8" w:space="0" w:color="000000"/>
            </w:tcBorders>
          </w:tcPr>
          <w:p w14:paraId="45F8D996" w14:textId="77777777" w:rsidR="000B4500" w:rsidRDefault="000B4500" w:rsidP="000B4500">
            <w:pPr>
              <w:pStyle w:val="TableParagraph"/>
              <w:spacing w:line="239" w:lineRule="exact"/>
              <w:ind w:left="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Resident Physicians (employment transactions)</w:t>
            </w:r>
          </w:p>
        </w:tc>
        <w:tc>
          <w:tcPr>
            <w:tcW w:w="3642" w:type="dxa"/>
            <w:tcBorders>
              <w:left w:val="single" w:sz="8" w:space="0" w:color="000000"/>
              <w:right w:val="single" w:sz="18" w:space="0" w:color="000000"/>
            </w:tcBorders>
          </w:tcPr>
          <w:p w14:paraId="76C03491" w14:textId="77777777" w:rsidR="000B4500" w:rsidRDefault="000B4500" w:rsidP="000B4500">
            <w:pPr>
              <w:pStyle w:val="TableParagraph"/>
              <w:spacing w:before="13" w:line="226" w:lineRule="exact"/>
              <w:ind w:left="57"/>
              <w:rPr>
                <w:sz w:val="20"/>
              </w:rPr>
            </w:pPr>
            <w:r>
              <w:rPr>
                <w:sz w:val="20"/>
              </w:rPr>
              <w:t>GME</w:t>
            </w:r>
          </w:p>
        </w:tc>
        <w:tc>
          <w:tcPr>
            <w:tcW w:w="3191" w:type="dxa"/>
            <w:tcBorders>
              <w:left w:val="single" w:sz="18" w:space="0" w:color="000000"/>
              <w:right w:val="single" w:sz="18" w:space="0" w:color="000000"/>
            </w:tcBorders>
          </w:tcPr>
          <w:p w14:paraId="46ADA027" w14:textId="46BBDEAC" w:rsidR="000B4500" w:rsidRDefault="000B4500" w:rsidP="000B4500">
            <w:pPr>
              <w:pStyle w:val="TableParagraph"/>
              <w:spacing w:before="13" w:line="226" w:lineRule="exact"/>
              <w:ind w:left="43"/>
              <w:rPr>
                <w:sz w:val="20"/>
              </w:rPr>
            </w:pPr>
            <w:r>
              <w:rPr>
                <w:sz w:val="20"/>
              </w:rPr>
              <w:t>12/1</w:t>
            </w:r>
            <w:r w:rsidR="008764E2">
              <w:rPr>
                <w:sz w:val="20"/>
              </w:rPr>
              <w:t>5</w:t>
            </w:r>
            <w:r>
              <w:rPr>
                <w:sz w:val="20"/>
              </w:rPr>
              <w:t>/202</w:t>
            </w:r>
            <w:r w:rsidR="008764E2">
              <w:rPr>
                <w:sz w:val="20"/>
              </w:rPr>
              <w:t>3</w:t>
            </w:r>
          </w:p>
        </w:tc>
      </w:tr>
      <w:tr w:rsidR="000B4500" w14:paraId="2FC0208F" w14:textId="77777777">
        <w:trPr>
          <w:trHeight w:val="826"/>
        </w:trPr>
        <w:tc>
          <w:tcPr>
            <w:tcW w:w="6738" w:type="dxa"/>
            <w:tcBorders>
              <w:right w:val="single" w:sz="8" w:space="0" w:color="000000"/>
            </w:tcBorders>
            <w:shd w:val="clear" w:color="auto" w:fill="EDEBE0"/>
          </w:tcPr>
          <w:p w14:paraId="43FE70AD" w14:textId="629447F3" w:rsidR="000B4500" w:rsidRDefault="000B4500" w:rsidP="000B4500">
            <w:pPr>
              <w:pStyle w:val="TableParagraph"/>
              <w:spacing w:line="266" w:lineRule="auto"/>
              <w:ind w:left="39" w:right="123"/>
              <w:rPr>
                <w:b/>
                <w:i/>
              </w:rPr>
            </w:pPr>
            <w:r>
              <w:rPr>
                <w:b/>
              </w:rPr>
              <w:t xml:space="preserve">ALL UNMTemps Requests-Submitted to Employment Area </w:t>
            </w:r>
            <w:r>
              <w:rPr>
                <w:b/>
                <w:i/>
              </w:rPr>
              <w:t>For Temps to start before Winter Break or on 1/</w:t>
            </w:r>
            <w:r w:rsidR="00F8786A">
              <w:rPr>
                <w:b/>
                <w:i/>
              </w:rPr>
              <w:t>2</w:t>
            </w:r>
            <w:r>
              <w:rPr>
                <w:b/>
                <w:i/>
              </w:rPr>
              <w:t>/202</w:t>
            </w:r>
            <w:r w:rsidR="00F8786A">
              <w:rPr>
                <w:b/>
                <w:i/>
              </w:rPr>
              <w:t>4</w:t>
            </w:r>
          </w:p>
        </w:tc>
        <w:tc>
          <w:tcPr>
            <w:tcW w:w="3642" w:type="dxa"/>
            <w:tcBorders>
              <w:left w:val="single" w:sz="8" w:space="0" w:color="000000"/>
              <w:right w:val="single" w:sz="18" w:space="0" w:color="000000"/>
            </w:tcBorders>
          </w:tcPr>
          <w:p w14:paraId="13357172" w14:textId="77777777" w:rsidR="000B4500" w:rsidRDefault="000B4500" w:rsidP="000B450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044DD8AB" w14:textId="77777777" w:rsidR="000B4500" w:rsidRDefault="000B4500" w:rsidP="000B45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UNMTemps</w:t>
            </w:r>
          </w:p>
        </w:tc>
        <w:tc>
          <w:tcPr>
            <w:tcW w:w="31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7DB8B7" w14:textId="77777777" w:rsidR="000B4500" w:rsidRDefault="000B4500" w:rsidP="000B4500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27241ED9" w14:textId="124F549E" w:rsidR="000B4500" w:rsidRDefault="000B4500" w:rsidP="000B4500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12/</w:t>
            </w:r>
            <w:r w:rsidR="00D614D2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D614D2">
              <w:rPr>
                <w:sz w:val="20"/>
              </w:rPr>
              <w:t>3</w:t>
            </w:r>
          </w:p>
        </w:tc>
      </w:tr>
    </w:tbl>
    <w:p w14:paraId="78ADCA7D" w14:textId="77777777" w:rsidR="00C56F20" w:rsidRDefault="00C56F20">
      <w:pPr>
        <w:pStyle w:val="BodyText"/>
        <w:rPr>
          <w:rFonts w:ascii="Times New Roman"/>
          <w:sz w:val="20"/>
        </w:rPr>
      </w:pPr>
    </w:p>
    <w:p w14:paraId="3E3E149F" w14:textId="77777777" w:rsidR="00C56F20" w:rsidRDefault="00C56F20">
      <w:pPr>
        <w:pStyle w:val="BodyText"/>
        <w:rPr>
          <w:rFonts w:ascii="Times New Roman"/>
          <w:sz w:val="20"/>
        </w:rPr>
      </w:pPr>
    </w:p>
    <w:p w14:paraId="6EA9F14C" w14:textId="77777777" w:rsidR="00C56F20" w:rsidRDefault="00C56F20">
      <w:pPr>
        <w:pStyle w:val="BodyText"/>
        <w:spacing w:before="6"/>
        <w:rPr>
          <w:rFonts w:ascii="Times New Roman"/>
          <w:sz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9"/>
      </w:tblGrid>
      <w:tr w:rsidR="00C56F20" w14:paraId="3B6E4960" w14:textId="77777777">
        <w:trPr>
          <w:trHeight w:val="582"/>
        </w:trPr>
        <w:tc>
          <w:tcPr>
            <w:tcW w:w="13569" w:type="dxa"/>
          </w:tcPr>
          <w:p w14:paraId="089AF323" w14:textId="77777777" w:rsidR="00C56F20" w:rsidRDefault="00F842C2">
            <w:pPr>
              <w:pStyle w:val="TableParagraph"/>
              <w:spacing w:line="259" w:lineRule="auto"/>
              <w:ind w:left="200" w:right="36"/>
            </w:pPr>
            <w:r>
              <w:t>*The Employment Areas/EDCs and Payroll will make every effort to process before Winter Break, all transactions, that are received by the above deadlines with complete documentation and paperwork.</w:t>
            </w:r>
          </w:p>
        </w:tc>
      </w:tr>
      <w:tr w:rsidR="00C56F20" w14:paraId="0B90F9BC" w14:textId="77777777">
        <w:trPr>
          <w:trHeight w:val="331"/>
        </w:trPr>
        <w:tc>
          <w:tcPr>
            <w:tcW w:w="13569" w:type="dxa"/>
          </w:tcPr>
          <w:p w14:paraId="1101C28B" w14:textId="77777777" w:rsidR="00C56F20" w:rsidRDefault="00F842C2">
            <w:pPr>
              <w:pStyle w:val="TableParagraph"/>
              <w:spacing w:before="56"/>
              <w:ind w:left="200"/>
            </w:pPr>
            <w:r>
              <w:t>Please try to get your transactions in as early as possible prior to the deadlines to prevent an overwhelming volume</w:t>
            </w:r>
          </w:p>
        </w:tc>
      </w:tr>
      <w:tr w:rsidR="00C56F20" w14:paraId="6CA96E67" w14:textId="77777777">
        <w:trPr>
          <w:trHeight w:val="268"/>
        </w:trPr>
        <w:tc>
          <w:tcPr>
            <w:tcW w:w="13569" w:type="dxa"/>
          </w:tcPr>
          <w:p w14:paraId="53C94D5B" w14:textId="77777777" w:rsidR="00C56F20" w:rsidRDefault="00F842C2">
            <w:pPr>
              <w:pStyle w:val="TableParagraph"/>
              <w:spacing w:before="15" w:line="233" w:lineRule="exact"/>
              <w:ind w:left="200"/>
            </w:pPr>
            <w:r>
              <w:t>of transactions. This will help us all to get our employees paid prior to the break.</w:t>
            </w:r>
          </w:p>
        </w:tc>
      </w:tr>
    </w:tbl>
    <w:p w14:paraId="3AFD5729" w14:textId="77777777" w:rsidR="00C56F20" w:rsidRDefault="00C56F20">
      <w:pPr>
        <w:pStyle w:val="BodyText"/>
        <w:rPr>
          <w:rFonts w:ascii="Times New Roman"/>
          <w:sz w:val="20"/>
        </w:rPr>
      </w:pPr>
    </w:p>
    <w:p w14:paraId="24058F8C" w14:textId="77777777" w:rsidR="00C56F20" w:rsidRDefault="00C56F20">
      <w:pPr>
        <w:pStyle w:val="BodyText"/>
        <w:rPr>
          <w:rFonts w:ascii="Times New Roman"/>
          <w:sz w:val="20"/>
        </w:rPr>
      </w:pPr>
    </w:p>
    <w:p w14:paraId="0460A490" w14:textId="33090C2F" w:rsidR="00C56F20" w:rsidRDefault="00F842C2">
      <w:pPr>
        <w:pStyle w:val="BodyText"/>
        <w:spacing w:before="211" w:line="256" w:lineRule="auto"/>
        <w:ind w:left="315"/>
      </w:pPr>
      <w:r>
        <w:t xml:space="preserve">** All postings need to have a Best Consideration </w:t>
      </w:r>
      <w:r w:rsidR="00C3707A">
        <w:t>D</w:t>
      </w:r>
      <w:r>
        <w:t xml:space="preserve">ate of Jan </w:t>
      </w:r>
      <w:r w:rsidR="00B81F59">
        <w:t>2</w:t>
      </w:r>
      <w:r>
        <w:t>, 202</w:t>
      </w:r>
      <w:r w:rsidR="00B81F59">
        <w:t>4</w:t>
      </w:r>
      <w:r>
        <w:t xml:space="preserve"> or later since there will be no support for our applicants during </w:t>
      </w:r>
      <w:r w:rsidR="008A64A4">
        <w:t>W</w:t>
      </w:r>
      <w:r>
        <w:t xml:space="preserve">inter </w:t>
      </w:r>
      <w:r w:rsidR="008A64A4">
        <w:t>B</w:t>
      </w:r>
      <w:r>
        <w:t>reak.</w:t>
      </w:r>
    </w:p>
    <w:sectPr w:rsidR="00C56F20">
      <w:headerReference w:type="default" r:id="rId6"/>
      <w:pgSz w:w="15840" w:h="12240" w:orient="landscape"/>
      <w:pgMar w:top="1040" w:right="1380" w:bottom="280" w:left="460" w:header="4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715D4" w14:textId="77777777" w:rsidR="001A53CC" w:rsidRDefault="001A53CC">
      <w:r>
        <w:separator/>
      </w:r>
    </w:p>
  </w:endnote>
  <w:endnote w:type="continuationSeparator" w:id="0">
    <w:p w14:paraId="3319949A" w14:textId="77777777" w:rsidR="001A53CC" w:rsidRDefault="001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6D265" w14:textId="77777777" w:rsidR="001A53CC" w:rsidRDefault="001A53CC">
      <w:r>
        <w:separator/>
      </w:r>
    </w:p>
  </w:footnote>
  <w:footnote w:type="continuationSeparator" w:id="0">
    <w:p w14:paraId="3225E691" w14:textId="77777777" w:rsidR="001A53CC" w:rsidRDefault="001A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32D9" w14:textId="77777777" w:rsidR="00C56F20" w:rsidRDefault="00F3664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F6008" wp14:editId="4A1410B6">
              <wp:simplePos x="0" y="0"/>
              <wp:positionH relativeFrom="page">
                <wp:posOffset>3366770</wp:posOffset>
              </wp:positionH>
              <wp:positionV relativeFrom="page">
                <wp:posOffset>271780</wp:posOffset>
              </wp:positionV>
              <wp:extent cx="3326130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13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1EF0E" w14:textId="5D0641FC" w:rsidR="00C56F20" w:rsidRDefault="00F842C2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WINTER BREAK DEADLINES</w:t>
                          </w:r>
                          <w:r>
                            <w:rPr>
                              <w:b/>
                              <w:spacing w:val="-3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20</w:t>
                          </w:r>
                          <w:r w:rsidR="00632479">
                            <w:rPr>
                              <w:b/>
                              <w:sz w:val="32"/>
                            </w:rPr>
                            <w:t>2</w:t>
                          </w:r>
                          <w:r w:rsidR="00223CF4">
                            <w:rPr>
                              <w:b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F60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5.1pt;margin-top:21.4pt;width:261.9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" filled="f" stroked="f">
              <v:textbox inset="0,0,0,0">
                <w:txbxContent>
                  <w:p w14:paraId="7ED1EF0E" w14:textId="5D0641FC" w:rsidR="00C56F20" w:rsidRDefault="00F842C2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WINTER BREAK DEADLINES</w:t>
                    </w:r>
                    <w:r>
                      <w:rPr>
                        <w:b/>
                        <w:spacing w:val="-3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20</w:t>
                    </w:r>
                    <w:r w:rsidR="00632479">
                      <w:rPr>
                        <w:b/>
                        <w:sz w:val="32"/>
                      </w:rPr>
                      <w:t>2</w:t>
                    </w:r>
                    <w:r w:rsidR="00223CF4">
                      <w:rPr>
                        <w:b/>
                        <w:sz w:val="32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20"/>
    <w:rsid w:val="00052DFC"/>
    <w:rsid w:val="00054F54"/>
    <w:rsid w:val="00064A5A"/>
    <w:rsid w:val="000B4500"/>
    <w:rsid w:val="000C5C21"/>
    <w:rsid w:val="000E0071"/>
    <w:rsid w:val="0011177E"/>
    <w:rsid w:val="001317CF"/>
    <w:rsid w:val="00143AE3"/>
    <w:rsid w:val="001A53CC"/>
    <w:rsid w:val="001B13C7"/>
    <w:rsid w:val="001B395A"/>
    <w:rsid w:val="001C376C"/>
    <w:rsid w:val="001D0FA3"/>
    <w:rsid w:val="001D18A3"/>
    <w:rsid w:val="001D6699"/>
    <w:rsid w:val="00223CF4"/>
    <w:rsid w:val="00230C99"/>
    <w:rsid w:val="00282F3F"/>
    <w:rsid w:val="00286F02"/>
    <w:rsid w:val="0029609C"/>
    <w:rsid w:val="002F0C79"/>
    <w:rsid w:val="002F2A66"/>
    <w:rsid w:val="00300A28"/>
    <w:rsid w:val="003028F0"/>
    <w:rsid w:val="00315F06"/>
    <w:rsid w:val="00372873"/>
    <w:rsid w:val="00372995"/>
    <w:rsid w:val="00391C94"/>
    <w:rsid w:val="003975C1"/>
    <w:rsid w:val="003A1C1E"/>
    <w:rsid w:val="003A29E2"/>
    <w:rsid w:val="003C29D7"/>
    <w:rsid w:val="003D05D6"/>
    <w:rsid w:val="003D7BC3"/>
    <w:rsid w:val="00403219"/>
    <w:rsid w:val="00403927"/>
    <w:rsid w:val="00410491"/>
    <w:rsid w:val="00480B8D"/>
    <w:rsid w:val="004870D5"/>
    <w:rsid w:val="0049600F"/>
    <w:rsid w:val="00500C78"/>
    <w:rsid w:val="0055416A"/>
    <w:rsid w:val="005A52CE"/>
    <w:rsid w:val="005E370E"/>
    <w:rsid w:val="00617B22"/>
    <w:rsid w:val="00624C86"/>
    <w:rsid w:val="00632479"/>
    <w:rsid w:val="00633C3D"/>
    <w:rsid w:val="00652F64"/>
    <w:rsid w:val="00660648"/>
    <w:rsid w:val="00666626"/>
    <w:rsid w:val="00672DD4"/>
    <w:rsid w:val="00682CC0"/>
    <w:rsid w:val="00697ACE"/>
    <w:rsid w:val="006D0FBD"/>
    <w:rsid w:val="006E7459"/>
    <w:rsid w:val="007325B1"/>
    <w:rsid w:val="007335E2"/>
    <w:rsid w:val="00740159"/>
    <w:rsid w:val="00743482"/>
    <w:rsid w:val="00776A96"/>
    <w:rsid w:val="00776F3D"/>
    <w:rsid w:val="00795471"/>
    <w:rsid w:val="007B53F9"/>
    <w:rsid w:val="00844F42"/>
    <w:rsid w:val="0087261E"/>
    <w:rsid w:val="008764E2"/>
    <w:rsid w:val="0088301C"/>
    <w:rsid w:val="00887A78"/>
    <w:rsid w:val="008A64A4"/>
    <w:rsid w:val="008A706D"/>
    <w:rsid w:val="008C12E7"/>
    <w:rsid w:val="008C6573"/>
    <w:rsid w:val="008D2FCF"/>
    <w:rsid w:val="008F514C"/>
    <w:rsid w:val="008F51B6"/>
    <w:rsid w:val="0091195B"/>
    <w:rsid w:val="00935773"/>
    <w:rsid w:val="00941C2C"/>
    <w:rsid w:val="00951D2A"/>
    <w:rsid w:val="009820DF"/>
    <w:rsid w:val="00985929"/>
    <w:rsid w:val="0099056F"/>
    <w:rsid w:val="00995500"/>
    <w:rsid w:val="009A3CA6"/>
    <w:rsid w:val="009D46F7"/>
    <w:rsid w:val="009D582E"/>
    <w:rsid w:val="00A067D0"/>
    <w:rsid w:val="00A477D6"/>
    <w:rsid w:val="00B21A98"/>
    <w:rsid w:val="00B81F59"/>
    <w:rsid w:val="00B97D25"/>
    <w:rsid w:val="00BC1293"/>
    <w:rsid w:val="00C31365"/>
    <w:rsid w:val="00C3707A"/>
    <w:rsid w:val="00C5157F"/>
    <w:rsid w:val="00C56F20"/>
    <w:rsid w:val="00C67A15"/>
    <w:rsid w:val="00C74D45"/>
    <w:rsid w:val="00C908EB"/>
    <w:rsid w:val="00CA1A59"/>
    <w:rsid w:val="00CC0ECB"/>
    <w:rsid w:val="00CD74B2"/>
    <w:rsid w:val="00CE2FF1"/>
    <w:rsid w:val="00D614D2"/>
    <w:rsid w:val="00D62B4E"/>
    <w:rsid w:val="00DA6FFE"/>
    <w:rsid w:val="00DE645D"/>
    <w:rsid w:val="00E43EEE"/>
    <w:rsid w:val="00E53E45"/>
    <w:rsid w:val="00E90E11"/>
    <w:rsid w:val="00E92590"/>
    <w:rsid w:val="00EB36A3"/>
    <w:rsid w:val="00EE10A0"/>
    <w:rsid w:val="00EE76B3"/>
    <w:rsid w:val="00F117D4"/>
    <w:rsid w:val="00F3664B"/>
    <w:rsid w:val="00F46874"/>
    <w:rsid w:val="00F57E96"/>
    <w:rsid w:val="00F6223E"/>
    <w:rsid w:val="00F842C2"/>
    <w:rsid w:val="00F8786A"/>
    <w:rsid w:val="00F92A72"/>
    <w:rsid w:val="00FC6C43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8413"/>
  <w15:docId w15:val="{2495370B-F78D-460F-A769-196FE7A3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2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4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32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4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AWillis</dc:creator>
  <cp:lastModifiedBy>Rita Rodriguez</cp:lastModifiedBy>
  <cp:revision>22</cp:revision>
  <dcterms:created xsi:type="dcterms:W3CDTF">2023-10-04T18:13:00Z</dcterms:created>
  <dcterms:modified xsi:type="dcterms:W3CDTF">2023-10-17T15:06:00Z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2020-10-22T00:00:00Z</vt:filetime>
  </property>
</Properties>
</file>